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AF562" w14:textId="77777777" w:rsidR="00064F5F" w:rsidRPr="00064F5F" w:rsidRDefault="00064F5F" w:rsidP="00064F5F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>Проект</w:t>
      </w:r>
    </w:p>
    <w:p w14:paraId="2F046FB1" w14:textId="77777777" w:rsidR="00064F5F" w:rsidRPr="00064F5F" w:rsidRDefault="00064F5F" w:rsidP="00064F5F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583DB0E4" w14:textId="77777777" w:rsidR="00064F5F" w:rsidRPr="00064F5F" w:rsidRDefault="00064F5F" w:rsidP="00064F5F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51B801A1" w14:textId="77777777" w:rsidR="00064F5F" w:rsidRPr="00064F5F" w:rsidRDefault="00064F5F" w:rsidP="00064F5F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 xml:space="preserve">Внесен постоянной депутатской комиссией </w:t>
      </w:r>
    </w:p>
    <w:p w14:paraId="0D6DCE06" w14:textId="5EA12576" w:rsidR="00064F5F" w:rsidRPr="00064F5F" w:rsidRDefault="00064F5F" w:rsidP="00064F5F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 xml:space="preserve">по </w:t>
      </w:r>
      <w:r w:rsidR="0064012E">
        <w:rPr>
          <w:rFonts w:ascii="Times New Roman" w:hAnsi="Times New Roman" w:cs="Times New Roman"/>
          <w:sz w:val="28"/>
          <w:szCs w:val="28"/>
        </w:rPr>
        <w:t>городскому хозяйству и муниципальной собственности</w:t>
      </w:r>
    </w:p>
    <w:p w14:paraId="48856624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0AC4221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B71B7AB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9FE021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6636FE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58826C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901C08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18B874" w14:textId="77777777" w:rsid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A5ABFA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D17A20" w14:textId="5C2F31DF" w:rsidR="00064F5F" w:rsidRPr="00064F5F" w:rsidRDefault="0064012E" w:rsidP="00064F5F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012E">
        <w:rPr>
          <w:rFonts w:ascii="Times New Roman" w:hAnsi="Times New Roman" w:cs="Times New Roman"/>
          <w:b/>
          <w:sz w:val="28"/>
          <w:szCs w:val="28"/>
        </w:rPr>
        <w:t>Об информации администрации Соликамского муниципального округа о целесообразности и эффективности осуществления пассажирских перевозок Соликамским муниципальным унитарным предприятием «Теплоэнерго»</w:t>
      </w:r>
    </w:p>
    <w:p w14:paraId="4046E58E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E160CF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4BD871" w14:textId="169E69A1" w:rsidR="00064F5F" w:rsidRPr="00064F5F" w:rsidRDefault="00064F5F" w:rsidP="00064F5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 xml:space="preserve">В соответствии со статьей 26 Устава Соликамского муниципального округа, статьей 35 Регламента Думы Соликамского муниципального округа, утвержденного решением Думы Соликамского городского округа от 25 октября 2023 г. № 370, рассмотрев </w:t>
      </w:r>
      <w:r w:rsidR="0064012E">
        <w:rPr>
          <w:rFonts w:ascii="Times New Roman" w:hAnsi="Times New Roman" w:cs="Times New Roman"/>
          <w:sz w:val="28"/>
          <w:szCs w:val="28"/>
        </w:rPr>
        <w:t>информацию администрации Соликамского муниципального округа от 09 июня 2026 года № 253-026-02-09б-1367</w:t>
      </w:r>
      <w:r w:rsidRPr="00064F5F">
        <w:rPr>
          <w:rFonts w:ascii="Times New Roman" w:hAnsi="Times New Roman" w:cs="Times New Roman"/>
          <w:sz w:val="28"/>
          <w:szCs w:val="28"/>
        </w:rPr>
        <w:t>,</w:t>
      </w:r>
    </w:p>
    <w:p w14:paraId="7FBB289C" w14:textId="77777777" w:rsidR="00064F5F" w:rsidRPr="00064F5F" w:rsidRDefault="00064F5F" w:rsidP="00064F5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>Дума Соликамского муниципального округа РЕШИЛА:</w:t>
      </w:r>
    </w:p>
    <w:p w14:paraId="16F6A0A6" w14:textId="45E1EB01" w:rsidR="0064012E" w:rsidRPr="0064012E" w:rsidRDefault="00064F5F" w:rsidP="00F0302F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 xml:space="preserve">1. Принять к сведению </w:t>
      </w:r>
      <w:r w:rsidR="0064012E" w:rsidRPr="0064012E">
        <w:rPr>
          <w:rFonts w:ascii="Times New Roman" w:hAnsi="Times New Roman" w:cs="Times New Roman"/>
          <w:bCs/>
          <w:sz w:val="28"/>
          <w:szCs w:val="28"/>
        </w:rPr>
        <w:t>информацию администрации Соликамского муниципального округа о целесообразности и эффективности осуществления пассажирских перевозок Соликамским муниципальным унитарным предприятием «Теплоэнерго»</w:t>
      </w:r>
      <w:r w:rsidRPr="0064012E">
        <w:rPr>
          <w:rFonts w:ascii="Times New Roman" w:hAnsi="Times New Roman" w:cs="Times New Roman"/>
          <w:bCs/>
          <w:sz w:val="28"/>
          <w:szCs w:val="28"/>
        </w:rPr>
        <w:t>.</w:t>
      </w:r>
    </w:p>
    <w:p w14:paraId="1EE3DE1A" w14:textId="19DF9610" w:rsidR="00064F5F" w:rsidRPr="00064F5F" w:rsidRDefault="00064F5F" w:rsidP="00064F5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после его принятия. </w:t>
      </w:r>
    </w:p>
    <w:p w14:paraId="088055C6" w14:textId="77777777" w:rsidR="00064F5F" w:rsidRDefault="00064F5F" w:rsidP="00064F5F">
      <w:pPr>
        <w:spacing w:after="48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6CC4511" w14:textId="73731BE5" w:rsidR="00064F5F" w:rsidRPr="00064F5F" w:rsidRDefault="00064F5F" w:rsidP="00064F5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064F5F">
        <w:rPr>
          <w:rFonts w:ascii="Times New Roman" w:hAnsi="Times New Roman" w:cs="Times New Roman"/>
          <w:sz w:val="28"/>
          <w:szCs w:val="28"/>
        </w:rPr>
        <w:tab/>
      </w:r>
      <w:r w:rsidRPr="00064F5F">
        <w:rPr>
          <w:rFonts w:ascii="Times New Roman" w:hAnsi="Times New Roman" w:cs="Times New Roman"/>
          <w:sz w:val="28"/>
          <w:szCs w:val="28"/>
        </w:rPr>
        <w:tab/>
      </w:r>
      <w:r w:rsidRPr="00064F5F">
        <w:rPr>
          <w:rFonts w:ascii="Times New Roman" w:hAnsi="Times New Roman" w:cs="Times New Roman"/>
          <w:sz w:val="28"/>
          <w:szCs w:val="28"/>
        </w:rPr>
        <w:tab/>
      </w:r>
      <w:r w:rsidRPr="00064F5F">
        <w:rPr>
          <w:rFonts w:ascii="Times New Roman" w:hAnsi="Times New Roman" w:cs="Times New Roman"/>
          <w:sz w:val="28"/>
          <w:szCs w:val="28"/>
        </w:rPr>
        <w:tab/>
      </w:r>
      <w:r w:rsidRPr="00064F5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Соликамского муниципального округа </w:t>
      </w:r>
      <w:r w:rsidRPr="00064F5F">
        <w:rPr>
          <w:rFonts w:ascii="Times New Roman" w:hAnsi="Times New Roman" w:cs="Times New Roman"/>
          <w:sz w:val="28"/>
          <w:szCs w:val="28"/>
        </w:rPr>
        <w:tab/>
      </w:r>
      <w:r w:rsidRPr="00064F5F">
        <w:rPr>
          <w:rFonts w:ascii="Times New Roman" w:hAnsi="Times New Roman" w:cs="Times New Roman"/>
          <w:sz w:val="28"/>
          <w:szCs w:val="28"/>
        </w:rPr>
        <w:tab/>
      </w:r>
      <w:r w:rsidRPr="00064F5F">
        <w:rPr>
          <w:rFonts w:ascii="Times New Roman" w:hAnsi="Times New Roman" w:cs="Times New Roman"/>
          <w:sz w:val="28"/>
          <w:szCs w:val="28"/>
        </w:rPr>
        <w:tab/>
        <w:t xml:space="preserve">          И.Г.Мингазеев</w:t>
      </w:r>
    </w:p>
    <w:p w14:paraId="4758DC63" w14:textId="77777777" w:rsidR="003A1ECD" w:rsidRPr="00064F5F" w:rsidRDefault="003A1ECD" w:rsidP="00064F5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3A1ECD" w:rsidRPr="00064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F5F"/>
    <w:rsid w:val="00064F5F"/>
    <w:rsid w:val="002B63A5"/>
    <w:rsid w:val="003A1ECD"/>
    <w:rsid w:val="0064012E"/>
    <w:rsid w:val="00D03C37"/>
    <w:rsid w:val="00D041A7"/>
    <w:rsid w:val="00DA222B"/>
    <w:rsid w:val="00F0302F"/>
    <w:rsid w:val="00FD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FBC51"/>
  <w15:chartTrackingRefBased/>
  <w15:docId w15:val="{793E064D-0056-4B54-93AE-0AF1E2724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4F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4F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4F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4F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4F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4F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4F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4F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4F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4F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64F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64F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64F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64F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64F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64F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64F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64F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4F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64F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4F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64F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64F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64F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64F5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64F5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64F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64F5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64F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Евгения Александровна</dc:creator>
  <cp:keywords/>
  <dc:description/>
  <cp:lastModifiedBy>Белова Евгения Александровна</cp:lastModifiedBy>
  <cp:revision>4</cp:revision>
  <cp:lastPrinted>2026-06-10T11:54:00Z</cp:lastPrinted>
  <dcterms:created xsi:type="dcterms:W3CDTF">2026-06-10T11:49:00Z</dcterms:created>
  <dcterms:modified xsi:type="dcterms:W3CDTF">2026-06-16T07:51:00Z</dcterms:modified>
</cp:coreProperties>
</file>